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05094" w14:textId="1689FCD6" w:rsidR="003651BB" w:rsidRDefault="008265C6" w:rsidP="00E716F4">
      <w:pPr>
        <w:rPr>
          <w:b/>
        </w:rPr>
      </w:pPr>
      <w:r>
        <w:rPr>
          <w:b/>
        </w:rPr>
        <w:t>Verbal Reasoning</w:t>
      </w:r>
    </w:p>
    <w:p w14:paraId="61C006AB" w14:textId="371032AE" w:rsidR="009A3F6B" w:rsidRPr="00E716F4" w:rsidRDefault="00C028AB" w:rsidP="00E716F4">
      <w:pPr>
        <w:rPr>
          <w:b/>
        </w:rPr>
      </w:pPr>
      <w:r w:rsidRPr="00E716F4">
        <w:rPr>
          <w:b/>
        </w:rPr>
        <w:t>Passage 1</w:t>
      </w:r>
    </w:p>
    <w:p w14:paraId="1ECCC436" w14:textId="77777777" w:rsidR="00C028AB" w:rsidRPr="00E716F4" w:rsidRDefault="00C028AB" w:rsidP="00E716F4"/>
    <w:p w14:paraId="30900949" w14:textId="77777777" w:rsidR="009A3F6B" w:rsidRPr="00E716F4" w:rsidRDefault="009A3F6B" w:rsidP="00E716F4">
      <w:r w:rsidRPr="00E716F4">
        <w:t xml:space="preserve">Edwin Eugene Aldrin Jr is a former astronaut and engineer, known for being the pilot on the Apollo 11 mission. His nickname, which became his legal first name in 1988, arose as a result of the younger of his two elder sisters mispronouncing "brother" as "buzzer", which was shortened to Buzz. In his early life, </w:t>
      </w:r>
      <w:r w:rsidR="004F7D33">
        <w:t>Aldrin</w:t>
      </w:r>
      <w:r w:rsidRPr="00E716F4">
        <w:t xml:space="preserve"> was a </w:t>
      </w:r>
      <w:r w:rsidR="00AE28F9" w:rsidRPr="00E716F4">
        <w:t>boy scout</w:t>
      </w:r>
      <w:r w:rsidRPr="00E716F4">
        <w:t xml:space="preserve">, earning the rank of Tenderfoot Scout. His education continued to Montclair High School in 1947, and then to the United States Military Academy. </w:t>
      </w:r>
    </w:p>
    <w:p w14:paraId="20C0FBCE" w14:textId="77777777" w:rsidR="00AE28F9" w:rsidRPr="00E716F4" w:rsidRDefault="00AE28F9" w:rsidP="00E716F4"/>
    <w:p w14:paraId="2688CFDA" w14:textId="77777777" w:rsidR="00AE28F9" w:rsidRPr="00E716F4" w:rsidRDefault="00071049" w:rsidP="00E716F4">
      <w:r w:rsidRPr="00E716F4">
        <w:t>Many firsts occurred in the Apollo 11 mission. Aldrin</w:t>
      </w:r>
      <w:r w:rsidR="00AE28F9" w:rsidRPr="00E716F4">
        <w:t xml:space="preserve"> was the second man to set foot on the moon, after the Ap</w:t>
      </w:r>
      <w:r w:rsidRPr="00E716F4">
        <w:t xml:space="preserve">ollo 11 mission commander. </w:t>
      </w:r>
      <w:r w:rsidR="00AE28F9" w:rsidRPr="00E716F4">
        <w:t xml:space="preserve">The first conversation on the moon was started by Aldrin: "Beautiful view.", to which Armstrong </w:t>
      </w:r>
      <w:proofErr w:type="gramStart"/>
      <w:r w:rsidRPr="00E716F4">
        <w:t>replied</w:t>
      </w:r>
      <w:proofErr w:type="gramEnd"/>
      <w:r w:rsidR="00AE28F9" w:rsidRPr="00E716F4">
        <w:t xml:space="preserve"> "Isn't it magnificent?" </w:t>
      </w:r>
      <w:r w:rsidRPr="00E716F4">
        <w:t>"Magnificent desolation."</w:t>
      </w:r>
      <w:r w:rsidR="004F7D33">
        <w:t xml:space="preserve"> stated Aldrin.  This reply later became the title to Aldrin's second autobiography.</w:t>
      </w:r>
    </w:p>
    <w:p w14:paraId="699A92A5" w14:textId="77777777" w:rsidR="00071049" w:rsidRPr="00E716F4" w:rsidRDefault="00071049" w:rsidP="00E716F4"/>
    <w:p w14:paraId="69F8A379" w14:textId="77777777" w:rsidR="00071049" w:rsidRPr="00E716F4" w:rsidRDefault="00071049" w:rsidP="00E716F4">
      <w:r w:rsidRPr="00E716F4">
        <w:t>The Apollo 11 mission was captured by Aldrin too. From the lunar footprint, to Aldrin with his gold visor walking on the moon, these images are ingrained in pop culture and are instantly recognisable when seen. Aldrin's photography skills were also show cased in 1953 on the front of Life magazine which showed gun camera photos of a Soviet pilot eje</w:t>
      </w:r>
      <w:r w:rsidR="00C028AB" w:rsidRPr="00E716F4">
        <w:t>cting from his damaged aircraft taken during Aldrin's time serving in the Korean war.</w:t>
      </w:r>
    </w:p>
    <w:p w14:paraId="02A44981" w14:textId="77777777" w:rsidR="009A3F6B" w:rsidRPr="00E716F4" w:rsidRDefault="009A3F6B" w:rsidP="00E716F4"/>
    <w:p w14:paraId="73A48698" w14:textId="77777777" w:rsidR="009A3F6B" w:rsidRPr="00E716F4" w:rsidRDefault="009A3F6B" w:rsidP="00E716F4">
      <w:r w:rsidRPr="00E716F4">
        <w:t xml:space="preserve">Aldrin was an exceptional pilot, not only on Apollo 11 but also Gemini 12. Jerry </w:t>
      </w:r>
      <w:proofErr w:type="spellStart"/>
      <w:r w:rsidR="00AE28F9" w:rsidRPr="00E716F4">
        <w:t>Boswick</w:t>
      </w:r>
      <w:proofErr w:type="spellEnd"/>
      <w:r w:rsidR="00AE28F9" w:rsidRPr="00E716F4">
        <w:t xml:space="preserve"> has commented on saying how talented he was at </w:t>
      </w:r>
      <w:r w:rsidR="004F7D33">
        <w:t xml:space="preserve">a </w:t>
      </w:r>
      <w:r w:rsidR="00AE28F9" w:rsidRPr="00E716F4">
        <w:t xml:space="preserve">rendezvous </w:t>
      </w:r>
      <w:r w:rsidR="004F7D33">
        <w:t xml:space="preserve">manoeuvre </w:t>
      </w:r>
      <w:r w:rsidR="00AE28F9" w:rsidRPr="00E716F4">
        <w:t xml:space="preserve">- an orbital </w:t>
      </w:r>
      <w:r w:rsidR="004F7D33">
        <w:t>term</w:t>
      </w:r>
      <w:r w:rsidR="00AE28F9" w:rsidRPr="00E716F4">
        <w:t xml:space="preserve"> where two space craft meet within visual contact, going at the same altitude and speed. This talent gave Aldrin the nickname Dr Rendezvous. This can be attributed for this being the subjected of his doctoral thesis at the Massachusetts Institute of Technology.</w:t>
      </w:r>
    </w:p>
    <w:p w14:paraId="09CC5FEC" w14:textId="77777777" w:rsidR="00071049" w:rsidRPr="00E716F4" w:rsidRDefault="00071049" w:rsidP="00E716F4"/>
    <w:p w14:paraId="00889E1B" w14:textId="77777777" w:rsidR="00071049" w:rsidRPr="00E716F4" w:rsidRDefault="00071049" w:rsidP="00E716F4">
      <w:r w:rsidRPr="00E716F4">
        <w:t>After Apollo 11, Buzz stayed with NASA and even into retirement stay</w:t>
      </w:r>
      <w:r w:rsidR="004F7D33">
        <w:t>ed as an advocate to space explor</w:t>
      </w:r>
      <w:r w:rsidRPr="00E716F4">
        <w:t>ation, encouraging many people to become involved with Space St</w:t>
      </w:r>
      <w:r w:rsidR="00C028AB" w:rsidRPr="00E716F4">
        <w:t>udies. He is ranked the No.9 most popular space hero according to the 2010 Space Foundation Survey.</w:t>
      </w:r>
    </w:p>
    <w:p w14:paraId="14261C39" w14:textId="77777777" w:rsidR="009A3F6B" w:rsidRDefault="009A3F6B" w:rsidP="00E716F4"/>
    <w:p w14:paraId="151562D8" w14:textId="198234CB" w:rsidR="00E716F4" w:rsidRPr="00CD16A2" w:rsidRDefault="00CD16A2" w:rsidP="00E716F4">
      <w:pPr>
        <w:rPr>
          <w:bCs/>
          <w:i/>
          <w:iCs/>
        </w:rPr>
      </w:pPr>
      <w:r>
        <w:rPr>
          <w:bCs/>
          <w:i/>
          <w:iCs/>
        </w:rPr>
        <w:t>The above passage is sourced from The Medic Portal, ‘Mastering the UKCAT’ Workbook produced in 2015</w:t>
      </w:r>
    </w:p>
    <w:p w14:paraId="20FF558B" w14:textId="77777777" w:rsidR="00CD16A2" w:rsidRDefault="00CD16A2" w:rsidP="00E716F4">
      <w:pPr>
        <w:rPr>
          <w:b/>
        </w:rPr>
      </w:pPr>
    </w:p>
    <w:p w14:paraId="707DB6EB" w14:textId="77777777" w:rsidR="00E716F4" w:rsidRDefault="00E716F4" w:rsidP="00E716F4">
      <w:pPr>
        <w:rPr>
          <w:b/>
        </w:rPr>
      </w:pPr>
      <w:r>
        <w:rPr>
          <w:b/>
        </w:rPr>
        <w:t>Passage 2</w:t>
      </w:r>
    </w:p>
    <w:p w14:paraId="21DF51A4" w14:textId="77777777" w:rsidR="00E716F4" w:rsidRDefault="00E716F4" w:rsidP="00E716F4"/>
    <w:p w14:paraId="0F4BD0FB" w14:textId="77777777" w:rsidR="00E716F4" w:rsidRDefault="004F16A0" w:rsidP="00E716F4">
      <w:r>
        <w:t>Dear Sir,</w:t>
      </w:r>
    </w:p>
    <w:p w14:paraId="6A9CDCD6" w14:textId="77777777" w:rsidR="004F16A0" w:rsidRDefault="004F16A0" w:rsidP="00E716F4"/>
    <w:p w14:paraId="1ED0EBAA" w14:textId="77777777" w:rsidR="004F16A0" w:rsidRDefault="004F16A0" w:rsidP="00E716F4">
      <w:r>
        <w:t xml:space="preserve">I am writing regarding the parking ticket which I found on my car this morning and would like to explain why I believe it should be cancelled. On 16 December, I parked my car legally within the white markings on Green Avenue, a small street </w:t>
      </w:r>
      <w:r w:rsidR="004F7D33">
        <w:t>parallel</w:t>
      </w:r>
      <w:r>
        <w:t xml:space="preserve"> to the street in which I live. This is a road where anyone is free to park for free all year round. This morning, as I was setting out for work, I found my car on a nearby piece of grass, with a parking ticket for £120, stating that I was being fined because my car was illegally parked on the grass. This is NOT where I had left it.</w:t>
      </w:r>
    </w:p>
    <w:p w14:paraId="4FED9E24" w14:textId="77777777" w:rsidR="004F16A0" w:rsidRDefault="004F16A0" w:rsidP="00E716F4"/>
    <w:p w14:paraId="69D8AC8F" w14:textId="77777777" w:rsidR="004F16A0" w:rsidRDefault="004F16A0" w:rsidP="00E716F4">
      <w:r>
        <w:lastRenderedPageBreak/>
        <w:t xml:space="preserve">I gather from a </w:t>
      </w:r>
      <w:r w:rsidR="004F7D33">
        <w:t>notice</w:t>
      </w:r>
      <w:r>
        <w:t xml:space="preserve"> that I found on a </w:t>
      </w:r>
      <w:r w:rsidR="004F7D33">
        <w:t>lamp</w:t>
      </w:r>
      <w:r>
        <w:t xml:space="preserve"> post near where I </w:t>
      </w:r>
      <w:r w:rsidR="004F7D33">
        <w:t>originally</w:t>
      </w:r>
      <w:r>
        <w:t xml:space="preserve"> parked the car that the road had been resurfaced recently. The notice was dated 17 December and announced </w:t>
      </w:r>
      <w:r w:rsidR="004F7D33">
        <w:t>that</w:t>
      </w:r>
      <w:r>
        <w:t xml:space="preserve"> parking would be suspended between 19 December and 24 December, both dates included, to allow resurfacing work to take place during that time. It was confirmed to me by the Council that the resurfacing work did indeed take place at some </w:t>
      </w:r>
      <w:r w:rsidR="004F7D33">
        <w:t>stage</w:t>
      </w:r>
      <w:r>
        <w:t xml:space="preserve"> between those two dates. Because I was away from the country between 18 December and 2 January, I was not able to move my car from its normal parking space and I know from having talked to neighbours that the workers moved the car before starting the resurfacing work. Since I was not </w:t>
      </w:r>
      <w:r w:rsidR="004F7D33">
        <w:t>responsible</w:t>
      </w:r>
      <w:r>
        <w:t xml:space="preserve"> for moving the car, I don't see why I should have to pay for it! </w:t>
      </w:r>
    </w:p>
    <w:p w14:paraId="3860CFDA" w14:textId="77777777" w:rsidR="004F16A0" w:rsidRDefault="004F16A0" w:rsidP="00E716F4"/>
    <w:p w14:paraId="7512B93B" w14:textId="77777777" w:rsidR="004F16A0" w:rsidRDefault="004F16A0" w:rsidP="00E716F4">
      <w:r>
        <w:t>I feel that this parking fine is unfair because the notice given to remove my car was posted after I had parked it there and did not give me enough time to remove the car. It is also unfair of you to expect that, around Christmas time, people would be around to read the notice in the first place.</w:t>
      </w:r>
    </w:p>
    <w:p w14:paraId="6A5900DF" w14:textId="77777777" w:rsidR="004F16A0" w:rsidRDefault="004F16A0" w:rsidP="00E716F4"/>
    <w:p w14:paraId="73834F56" w14:textId="77777777" w:rsidR="004F16A0" w:rsidRDefault="004F16A0" w:rsidP="00E716F4">
      <w:r>
        <w:t xml:space="preserve">I therefore hope that you will cancel the ticket </w:t>
      </w:r>
      <w:r w:rsidR="004F7D33">
        <w:t>and</w:t>
      </w:r>
      <w:r>
        <w:t xml:space="preserve"> look forward to hearing from you soon with the good news. </w:t>
      </w:r>
    </w:p>
    <w:p w14:paraId="0F879EC4" w14:textId="77777777" w:rsidR="004F16A0" w:rsidRDefault="004F16A0" w:rsidP="00E716F4"/>
    <w:p w14:paraId="60E276E1" w14:textId="77777777" w:rsidR="004F16A0" w:rsidRDefault="004F16A0" w:rsidP="00E716F4">
      <w:r>
        <w:t>Best regards,</w:t>
      </w:r>
    </w:p>
    <w:p w14:paraId="6AF77FFC" w14:textId="77777777" w:rsidR="004F16A0" w:rsidRDefault="004F16A0" w:rsidP="00E716F4">
      <w:r>
        <w:t>John Rover</w:t>
      </w:r>
    </w:p>
    <w:p w14:paraId="33F5D61E" w14:textId="77777777" w:rsidR="004F16A0" w:rsidRDefault="004F16A0" w:rsidP="00E716F4"/>
    <w:p w14:paraId="79240234" w14:textId="77777777" w:rsidR="004F16A0" w:rsidRPr="004F16A0" w:rsidRDefault="004F16A0" w:rsidP="00E716F4">
      <w:pPr>
        <w:rPr>
          <w:i/>
        </w:rPr>
      </w:pPr>
      <w:r>
        <w:rPr>
          <w:i/>
        </w:rPr>
        <w:t xml:space="preserve">The above passage and related questions are sourced from 'Get </w:t>
      </w:r>
      <w:proofErr w:type="gramStart"/>
      <w:r>
        <w:rPr>
          <w:i/>
        </w:rPr>
        <w:t>Into</w:t>
      </w:r>
      <w:proofErr w:type="gramEnd"/>
      <w:r>
        <w:rPr>
          <w:i/>
        </w:rPr>
        <w:t xml:space="preserve"> Medical School: 1000 UKCAT Practice Questions</w:t>
      </w:r>
      <w:r w:rsidR="004F7D33">
        <w:rPr>
          <w:i/>
        </w:rPr>
        <w:t xml:space="preserve">' Book, 2016. </w:t>
      </w:r>
    </w:p>
    <w:p w14:paraId="757585C4" w14:textId="77777777" w:rsidR="00E716F4" w:rsidRDefault="00E716F4" w:rsidP="00E716F4">
      <w:pPr>
        <w:rPr>
          <w:b/>
        </w:rPr>
      </w:pPr>
    </w:p>
    <w:p w14:paraId="38999A3A" w14:textId="77777777" w:rsidR="004F7D33" w:rsidRDefault="004F7D33" w:rsidP="00E716F4">
      <w:pPr>
        <w:rPr>
          <w:b/>
        </w:rPr>
      </w:pPr>
    </w:p>
    <w:p w14:paraId="77BE7DCE" w14:textId="77777777" w:rsidR="00931387" w:rsidRPr="00E716F4" w:rsidRDefault="00E716F4" w:rsidP="00E716F4">
      <w:pPr>
        <w:rPr>
          <w:b/>
        </w:rPr>
      </w:pPr>
      <w:r>
        <w:rPr>
          <w:b/>
        </w:rPr>
        <w:t>Passage 3</w:t>
      </w:r>
    </w:p>
    <w:p w14:paraId="61ED46C3" w14:textId="77777777" w:rsidR="00E716F4" w:rsidRPr="00E716F4" w:rsidRDefault="00E716F4" w:rsidP="00E716F4"/>
    <w:p w14:paraId="66C09BA7" w14:textId="77777777" w:rsidR="00E716F4" w:rsidRDefault="00E716F4" w:rsidP="00E716F4">
      <w:r w:rsidRPr="00E716F4">
        <w:t xml:space="preserve">There is a surprising connection between the language people speak and their attitude to the future. So-called ‘futured’ languages have a special tense for talking about the future: for example, English-speakers say, ‘I will do that tomorrow’. ‘Futureless’ languages, on the other hand, have no such tense: Mandarin-speakers say, ‘I do that tomorrow’. Futureless language speakers are more likely to save money for their retirement. To demonstrate this, researchers took a large group of futureless language speakers and matched each one to a futured language speaker with a similar income. On average, the futureless language speakers saved 39% more by the time they retired. They were also 24% less likely to smoke. It appears then that futured languages encourage a reckless attitude to the future, because requiring a different tense makes the future seem less real. </w:t>
      </w:r>
    </w:p>
    <w:p w14:paraId="06203654" w14:textId="77777777" w:rsidR="00E716F4" w:rsidRDefault="00E716F4" w:rsidP="00E716F4"/>
    <w:p w14:paraId="1CD0F422" w14:textId="77777777" w:rsidR="00E716F4" w:rsidRPr="00E716F4" w:rsidRDefault="00E716F4" w:rsidP="00E716F4">
      <w:pPr>
        <w:rPr>
          <w:i/>
        </w:rPr>
      </w:pPr>
      <w:r>
        <w:rPr>
          <w:i/>
        </w:rPr>
        <w:t>The above passage and related questions are sourced from OCR AS GCE Critical Thinking exam paper sat on the 4th June 2015</w:t>
      </w:r>
    </w:p>
    <w:p w14:paraId="173277FF" w14:textId="77777777" w:rsidR="00E716F4" w:rsidRDefault="00E716F4"/>
    <w:p w14:paraId="06323B98" w14:textId="77777777" w:rsidR="00D350DF" w:rsidRDefault="00D350DF">
      <w:pPr>
        <w:rPr>
          <w:b/>
        </w:rPr>
      </w:pPr>
    </w:p>
    <w:p w14:paraId="5024F469" w14:textId="77777777" w:rsidR="00D350DF" w:rsidRDefault="00D350DF">
      <w:pPr>
        <w:rPr>
          <w:b/>
        </w:rPr>
      </w:pPr>
    </w:p>
    <w:p w14:paraId="34C130D8" w14:textId="77777777" w:rsidR="00D350DF" w:rsidRDefault="00D350DF">
      <w:pPr>
        <w:rPr>
          <w:b/>
        </w:rPr>
      </w:pPr>
    </w:p>
    <w:p w14:paraId="727B99FE" w14:textId="77777777" w:rsidR="00D350DF" w:rsidRDefault="00D350DF">
      <w:pPr>
        <w:rPr>
          <w:b/>
        </w:rPr>
      </w:pPr>
    </w:p>
    <w:p w14:paraId="0ACFA913" w14:textId="77777777" w:rsidR="00D350DF" w:rsidRDefault="00D350DF">
      <w:pPr>
        <w:rPr>
          <w:b/>
        </w:rPr>
      </w:pPr>
    </w:p>
    <w:p w14:paraId="66062020" w14:textId="77777777" w:rsidR="004C68E3" w:rsidRDefault="004C68E3">
      <w:pPr>
        <w:rPr>
          <w:b/>
        </w:rPr>
      </w:pPr>
    </w:p>
    <w:p w14:paraId="14D599F5" w14:textId="0878D89E" w:rsidR="004C68E3" w:rsidRDefault="004C68E3">
      <w:pPr>
        <w:rPr>
          <w:b/>
        </w:rPr>
      </w:pPr>
      <w:r>
        <w:rPr>
          <w:b/>
        </w:rPr>
        <w:lastRenderedPageBreak/>
        <w:t>Decision Making</w:t>
      </w:r>
    </w:p>
    <w:p w14:paraId="1F1AE1B8" w14:textId="65520BC9" w:rsidR="004C68E3" w:rsidRDefault="004C68E3">
      <w:pPr>
        <w:rPr>
          <w:b/>
        </w:rPr>
      </w:pPr>
    </w:p>
    <w:p w14:paraId="179B03DA" w14:textId="1D6046E7" w:rsidR="004C68E3" w:rsidRDefault="004C68E3">
      <w:pPr>
        <w:rPr>
          <w:b/>
          <w:i/>
          <w:iCs/>
        </w:rPr>
      </w:pPr>
      <w:r>
        <w:rPr>
          <w:b/>
          <w:i/>
          <w:iCs/>
        </w:rPr>
        <w:t>Interpreting Info</w:t>
      </w:r>
    </w:p>
    <w:p w14:paraId="118CD3A1" w14:textId="07785A19" w:rsidR="004C68E3" w:rsidRPr="004C68E3" w:rsidRDefault="004C68E3">
      <w:pPr>
        <w:rPr>
          <w:bCs/>
        </w:rPr>
      </w:pPr>
      <w:r w:rsidRPr="004C68E3">
        <w:rPr>
          <w:bCs/>
          <w:noProof/>
        </w:rPr>
        <w:drawing>
          <wp:inline distT="0" distB="0" distL="0" distR="0" wp14:anchorId="2F252F93" wp14:editId="5C0B033F">
            <wp:extent cx="5727700" cy="1506855"/>
            <wp:effectExtent l="0" t="0" r="0" b="4445"/>
            <wp:docPr id="14" name="Picture 13" descr="A screenshot of a cell phone&#10;&#10;Description automatically generated">
              <a:extLst xmlns:a="http://schemas.openxmlformats.org/drawingml/2006/main">
                <a:ext uri="{FF2B5EF4-FFF2-40B4-BE49-F238E27FC236}">
                  <a16:creationId xmlns:a16="http://schemas.microsoft.com/office/drawing/2014/main" id="{64CA6A04-2013-184E-907D-246C6A879A1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64CA6A04-2013-184E-907D-246C6A879A1E}"/>
                        </a:ext>
                      </a:extLst>
                    </pic:cNvPr>
                    <pic:cNvPicPr>
                      <a:picLocks noChangeAspect="1"/>
                    </pic:cNvPicPr>
                  </pic:nvPicPr>
                  <pic:blipFill rotWithShape="1">
                    <a:blip r:embed="rId9">
                      <a:extLst>
                        <a:ext uri="{28A0092B-C50C-407E-A947-70E740481C1C}">
                          <a14:useLocalDpi xmlns:a14="http://schemas.microsoft.com/office/drawing/2010/main" val="0"/>
                        </a:ext>
                      </a:extLst>
                    </a:blip>
                    <a:srcRect l="1743" r="3561"/>
                    <a:stretch/>
                  </pic:blipFill>
                  <pic:spPr>
                    <a:xfrm>
                      <a:off x="0" y="0"/>
                      <a:ext cx="5727700" cy="1506855"/>
                    </a:xfrm>
                    <a:prstGeom prst="rect">
                      <a:avLst/>
                    </a:prstGeom>
                  </pic:spPr>
                </pic:pic>
              </a:graphicData>
            </a:graphic>
          </wp:inline>
        </w:drawing>
      </w:r>
    </w:p>
    <w:p w14:paraId="1A4312A8" w14:textId="0E38D70A" w:rsidR="004C68E3" w:rsidRDefault="004C68E3">
      <w:pPr>
        <w:rPr>
          <w:bCs/>
          <w:i/>
          <w:iCs/>
        </w:rPr>
      </w:pPr>
    </w:p>
    <w:p w14:paraId="359E54DA" w14:textId="7AB51492" w:rsidR="004C68E3" w:rsidRPr="004C68E3" w:rsidRDefault="004C68E3">
      <w:pPr>
        <w:rPr>
          <w:bCs/>
          <w:i/>
          <w:iCs/>
        </w:rPr>
      </w:pPr>
      <w:r>
        <w:rPr>
          <w:bCs/>
          <w:i/>
          <w:iCs/>
        </w:rPr>
        <w:t>Taken from ucat.ac.uk</w:t>
      </w:r>
    </w:p>
    <w:p w14:paraId="2A0158C9" w14:textId="77777777" w:rsidR="004C68E3" w:rsidRPr="004C68E3" w:rsidRDefault="004C68E3">
      <w:pPr>
        <w:rPr>
          <w:b/>
          <w:i/>
          <w:iCs/>
        </w:rPr>
      </w:pPr>
    </w:p>
    <w:p w14:paraId="19D8F919" w14:textId="77777777" w:rsidR="004C68E3" w:rsidRDefault="004C68E3">
      <w:pPr>
        <w:rPr>
          <w:b/>
        </w:rPr>
      </w:pPr>
    </w:p>
    <w:p w14:paraId="4D0568C7" w14:textId="0FE330EF" w:rsidR="00FA5241" w:rsidRDefault="00BD66C0">
      <w:pPr>
        <w:rPr>
          <w:b/>
        </w:rPr>
      </w:pPr>
      <w:r>
        <w:rPr>
          <w:b/>
        </w:rPr>
        <w:t>Quantitative Reasoning</w:t>
      </w:r>
    </w:p>
    <w:p w14:paraId="56E69CFE" w14:textId="68219C41" w:rsidR="00FF64D0" w:rsidRDefault="00FF64D0">
      <w:pPr>
        <w:rPr>
          <w:b/>
        </w:rPr>
      </w:pPr>
    </w:p>
    <w:p w14:paraId="6C745D9A" w14:textId="26422B99" w:rsidR="00FF64D0" w:rsidRPr="00FF64D0" w:rsidRDefault="00FF64D0">
      <w:pPr>
        <w:rPr>
          <w:b/>
          <w:i/>
        </w:rPr>
      </w:pPr>
      <w:r>
        <w:rPr>
          <w:b/>
          <w:i/>
        </w:rPr>
        <w:t>Examples 1-6</w:t>
      </w:r>
    </w:p>
    <w:p w14:paraId="69D721D3" w14:textId="77777777" w:rsidR="00BD66C0" w:rsidRDefault="00BD66C0">
      <w:pPr>
        <w:rPr>
          <w:b/>
        </w:rPr>
      </w:pPr>
    </w:p>
    <w:p w14:paraId="7D399B7A" w14:textId="77777777" w:rsidR="00BD66C0" w:rsidRDefault="00D350DF">
      <w:r>
        <w:t>Hot Chocolate Label</w:t>
      </w:r>
      <w:r w:rsidR="00435220">
        <w:t xml:space="preserve"> for 360g of powdered hot chocolate</w:t>
      </w:r>
      <w:r w:rsidR="004B28A7">
        <w:t>.</w:t>
      </w:r>
    </w:p>
    <w:p w14:paraId="260E92E1" w14:textId="77777777" w:rsidR="00D350DF" w:rsidRDefault="00D350DF"/>
    <w:tbl>
      <w:tblPr>
        <w:tblStyle w:val="TableGrid"/>
        <w:tblW w:w="0" w:type="auto"/>
        <w:tblLook w:val="04A0" w:firstRow="1" w:lastRow="0" w:firstColumn="1" w:lastColumn="0" w:noHBand="0" w:noVBand="1"/>
      </w:tblPr>
      <w:tblGrid>
        <w:gridCol w:w="2252"/>
        <w:gridCol w:w="2252"/>
        <w:gridCol w:w="2253"/>
        <w:gridCol w:w="2253"/>
      </w:tblGrid>
      <w:tr w:rsidR="00D350DF" w14:paraId="4813DE89" w14:textId="77777777" w:rsidTr="004807DF">
        <w:tc>
          <w:tcPr>
            <w:tcW w:w="6757" w:type="dxa"/>
            <w:gridSpan w:val="3"/>
          </w:tcPr>
          <w:p w14:paraId="18258973" w14:textId="77777777" w:rsidR="00D350DF" w:rsidRDefault="00D350DF">
            <w:r>
              <w:t>Nutritional Information</w:t>
            </w:r>
          </w:p>
        </w:tc>
        <w:tc>
          <w:tcPr>
            <w:tcW w:w="2253" w:type="dxa"/>
          </w:tcPr>
          <w:p w14:paraId="7316ADBB" w14:textId="77777777" w:rsidR="00D350DF" w:rsidRDefault="00D350DF">
            <w:r>
              <w:t>Instructions</w:t>
            </w:r>
          </w:p>
        </w:tc>
      </w:tr>
      <w:tr w:rsidR="00D350DF" w14:paraId="1BFF8456" w14:textId="77777777" w:rsidTr="00D350DF">
        <w:tc>
          <w:tcPr>
            <w:tcW w:w="2252" w:type="dxa"/>
          </w:tcPr>
          <w:p w14:paraId="3D4D147F" w14:textId="77777777" w:rsidR="00D350DF" w:rsidRDefault="00D350DF"/>
        </w:tc>
        <w:tc>
          <w:tcPr>
            <w:tcW w:w="2252" w:type="dxa"/>
          </w:tcPr>
          <w:p w14:paraId="51182719" w14:textId="77777777" w:rsidR="00D350DF" w:rsidRDefault="00D350DF">
            <w:r>
              <w:t>Per 100g (dry powder)</w:t>
            </w:r>
          </w:p>
        </w:tc>
        <w:tc>
          <w:tcPr>
            <w:tcW w:w="2253" w:type="dxa"/>
          </w:tcPr>
          <w:p w14:paraId="26A0D78E" w14:textId="77777777" w:rsidR="00D350DF" w:rsidRDefault="00D350DF">
            <w:r>
              <w:t>Per 18g serving (with 200ml of whole milk)</w:t>
            </w:r>
          </w:p>
        </w:tc>
        <w:tc>
          <w:tcPr>
            <w:tcW w:w="2253" w:type="dxa"/>
            <w:vMerge w:val="restart"/>
          </w:tcPr>
          <w:p w14:paraId="037A2487" w14:textId="77777777" w:rsidR="00D350DF" w:rsidRDefault="00435220">
            <w:r>
              <w:t>Put 3 heaped teaspoons (18g) into a mug. Add 200ml of hot milk and stir well.</w:t>
            </w:r>
          </w:p>
          <w:p w14:paraId="7FD7FC85" w14:textId="77777777" w:rsidR="00435220" w:rsidRDefault="00435220">
            <w:r>
              <w:t>For a diet drink, use semi-skimmed or skimmed milk.</w:t>
            </w:r>
          </w:p>
        </w:tc>
      </w:tr>
      <w:tr w:rsidR="00D350DF" w14:paraId="0BD5F99E" w14:textId="77777777" w:rsidTr="00D350DF">
        <w:tc>
          <w:tcPr>
            <w:tcW w:w="2252" w:type="dxa"/>
          </w:tcPr>
          <w:p w14:paraId="3484A133" w14:textId="77777777" w:rsidR="00D350DF" w:rsidRDefault="00D350DF">
            <w:r>
              <w:t>Energy (kJ)</w:t>
            </w:r>
          </w:p>
        </w:tc>
        <w:tc>
          <w:tcPr>
            <w:tcW w:w="2252" w:type="dxa"/>
          </w:tcPr>
          <w:p w14:paraId="5F28DFB7" w14:textId="77777777" w:rsidR="00D350DF" w:rsidRDefault="00D350DF">
            <w:r>
              <w:t>1555</w:t>
            </w:r>
          </w:p>
        </w:tc>
        <w:tc>
          <w:tcPr>
            <w:tcW w:w="2253" w:type="dxa"/>
          </w:tcPr>
          <w:p w14:paraId="3E1B668B" w14:textId="77777777" w:rsidR="00D350DF" w:rsidRDefault="00D350DF">
            <w:r>
              <w:t>845</w:t>
            </w:r>
          </w:p>
        </w:tc>
        <w:tc>
          <w:tcPr>
            <w:tcW w:w="2253" w:type="dxa"/>
            <w:vMerge/>
          </w:tcPr>
          <w:p w14:paraId="3C39AE06" w14:textId="77777777" w:rsidR="00D350DF" w:rsidRDefault="00D350DF"/>
        </w:tc>
      </w:tr>
      <w:tr w:rsidR="00D350DF" w14:paraId="02AEEF26" w14:textId="77777777" w:rsidTr="00D350DF">
        <w:tc>
          <w:tcPr>
            <w:tcW w:w="2252" w:type="dxa"/>
          </w:tcPr>
          <w:p w14:paraId="2AD5E948" w14:textId="77777777" w:rsidR="00D350DF" w:rsidRDefault="00435220">
            <w:proofErr w:type="spellStart"/>
            <w:r>
              <w:t>k</w:t>
            </w:r>
            <w:r w:rsidR="00D350DF">
              <w:t>Cal</w:t>
            </w:r>
            <w:proofErr w:type="spellEnd"/>
          </w:p>
        </w:tc>
        <w:tc>
          <w:tcPr>
            <w:tcW w:w="2252" w:type="dxa"/>
          </w:tcPr>
          <w:p w14:paraId="6B63428D" w14:textId="77777777" w:rsidR="00D350DF" w:rsidRDefault="00D350DF">
            <w:r>
              <w:t>372</w:t>
            </w:r>
          </w:p>
        </w:tc>
        <w:tc>
          <w:tcPr>
            <w:tcW w:w="2253" w:type="dxa"/>
          </w:tcPr>
          <w:p w14:paraId="59FCFB6E" w14:textId="77777777" w:rsidR="00D350DF" w:rsidRDefault="00D350DF">
            <w:r>
              <w:t>200</w:t>
            </w:r>
          </w:p>
        </w:tc>
        <w:tc>
          <w:tcPr>
            <w:tcW w:w="2253" w:type="dxa"/>
            <w:vMerge/>
          </w:tcPr>
          <w:p w14:paraId="59468D7E" w14:textId="77777777" w:rsidR="00D350DF" w:rsidRDefault="00D350DF"/>
        </w:tc>
      </w:tr>
      <w:tr w:rsidR="00D350DF" w14:paraId="002BBD6F" w14:textId="77777777" w:rsidTr="00D350DF">
        <w:tc>
          <w:tcPr>
            <w:tcW w:w="2252" w:type="dxa"/>
          </w:tcPr>
          <w:p w14:paraId="0C192627" w14:textId="77777777" w:rsidR="00D350DF" w:rsidRDefault="00D350DF">
            <w:r>
              <w:t>Protein (g)</w:t>
            </w:r>
          </w:p>
        </w:tc>
        <w:tc>
          <w:tcPr>
            <w:tcW w:w="2252" w:type="dxa"/>
          </w:tcPr>
          <w:p w14:paraId="3BD95321" w14:textId="77777777" w:rsidR="00D350DF" w:rsidRDefault="00D350DF">
            <w:r>
              <w:t>8.9</w:t>
            </w:r>
          </w:p>
        </w:tc>
        <w:tc>
          <w:tcPr>
            <w:tcW w:w="2253" w:type="dxa"/>
          </w:tcPr>
          <w:p w14:paraId="1B56E2DC" w14:textId="77777777" w:rsidR="00D350DF" w:rsidRDefault="00D350DF">
            <w:r>
              <w:t>8.0</w:t>
            </w:r>
          </w:p>
        </w:tc>
        <w:tc>
          <w:tcPr>
            <w:tcW w:w="2253" w:type="dxa"/>
            <w:vMerge/>
          </w:tcPr>
          <w:p w14:paraId="6F49E038" w14:textId="77777777" w:rsidR="00D350DF" w:rsidRDefault="00D350DF"/>
        </w:tc>
      </w:tr>
      <w:tr w:rsidR="00D350DF" w14:paraId="243C5183" w14:textId="77777777" w:rsidTr="00D350DF">
        <w:tc>
          <w:tcPr>
            <w:tcW w:w="2252" w:type="dxa"/>
          </w:tcPr>
          <w:p w14:paraId="290EECD2" w14:textId="77777777" w:rsidR="00D350DF" w:rsidRDefault="00D350DF">
            <w:r>
              <w:t>Carbohydrate (g)</w:t>
            </w:r>
          </w:p>
        </w:tc>
        <w:tc>
          <w:tcPr>
            <w:tcW w:w="2252" w:type="dxa"/>
          </w:tcPr>
          <w:p w14:paraId="3C9FEF2F" w14:textId="77777777" w:rsidR="00D350DF" w:rsidRDefault="00D350DF">
            <w:r>
              <w:t>65.2</w:t>
            </w:r>
          </w:p>
        </w:tc>
        <w:tc>
          <w:tcPr>
            <w:tcW w:w="2253" w:type="dxa"/>
          </w:tcPr>
          <w:p w14:paraId="5EA7BD75" w14:textId="77777777" w:rsidR="00D350DF" w:rsidRDefault="00D350DF">
            <w:r>
              <w:t>20.4</w:t>
            </w:r>
          </w:p>
        </w:tc>
        <w:tc>
          <w:tcPr>
            <w:tcW w:w="2253" w:type="dxa"/>
            <w:vMerge/>
          </w:tcPr>
          <w:p w14:paraId="641C141C" w14:textId="77777777" w:rsidR="00D350DF" w:rsidRDefault="00D350DF"/>
        </w:tc>
      </w:tr>
      <w:tr w:rsidR="00D350DF" w14:paraId="00FB75EB" w14:textId="77777777" w:rsidTr="00D350DF">
        <w:tc>
          <w:tcPr>
            <w:tcW w:w="2252" w:type="dxa"/>
          </w:tcPr>
          <w:p w14:paraId="390FD22D" w14:textId="77777777" w:rsidR="00D350DF" w:rsidRDefault="00D350DF">
            <w:r>
              <w:t>Fat (g)</w:t>
            </w:r>
          </w:p>
        </w:tc>
        <w:tc>
          <w:tcPr>
            <w:tcW w:w="2252" w:type="dxa"/>
          </w:tcPr>
          <w:p w14:paraId="2EFEDC0B" w14:textId="77777777" w:rsidR="00D350DF" w:rsidRDefault="00D350DF">
            <w:r>
              <w:t>8.4</w:t>
            </w:r>
          </w:p>
        </w:tc>
        <w:tc>
          <w:tcPr>
            <w:tcW w:w="2253" w:type="dxa"/>
          </w:tcPr>
          <w:p w14:paraId="024C67B8" w14:textId="77777777" w:rsidR="00D350DF" w:rsidRDefault="00D350DF">
            <w:r>
              <w:t>9.6</w:t>
            </w:r>
          </w:p>
        </w:tc>
        <w:tc>
          <w:tcPr>
            <w:tcW w:w="2253" w:type="dxa"/>
            <w:vMerge/>
          </w:tcPr>
          <w:p w14:paraId="4833A987" w14:textId="77777777" w:rsidR="00D350DF" w:rsidRDefault="00D350DF"/>
        </w:tc>
      </w:tr>
    </w:tbl>
    <w:p w14:paraId="49E762A1" w14:textId="77777777" w:rsidR="00D350DF" w:rsidRDefault="00D350DF"/>
    <w:p w14:paraId="4CBFA569" w14:textId="77777777" w:rsidR="00435220" w:rsidRDefault="00435220">
      <w:r>
        <w:t xml:space="preserve">Semi-skimmed milk contains 1.7g of fat per 100ml. </w:t>
      </w:r>
    </w:p>
    <w:p w14:paraId="6F399A2A" w14:textId="525A95F0" w:rsidR="00435220" w:rsidRDefault="00435220">
      <w:r>
        <w:t>Skimmed milk contains 0.3g of fat per 100ml.</w:t>
      </w:r>
    </w:p>
    <w:p w14:paraId="66C9A9E9" w14:textId="77777777" w:rsidR="00FF64D0" w:rsidRDefault="00FF64D0" w:rsidP="00FF64D0">
      <w:pPr>
        <w:rPr>
          <w:i/>
        </w:rPr>
      </w:pPr>
    </w:p>
    <w:p w14:paraId="46CE47FE" w14:textId="6B5C4E4F" w:rsidR="00FF64D0" w:rsidRDefault="00FF64D0" w:rsidP="00FF64D0">
      <w:pPr>
        <w:rPr>
          <w:i/>
        </w:rPr>
      </w:pPr>
      <w:r>
        <w:rPr>
          <w:i/>
        </w:rPr>
        <w:t xml:space="preserve">The above information and related questions are sourced from 'Get </w:t>
      </w:r>
      <w:proofErr w:type="gramStart"/>
      <w:r>
        <w:rPr>
          <w:i/>
        </w:rPr>
        <w:t>Into</w:t>
      </w:r>
      <w:proofErr w:type="gramEnd"/>
      <w:r>
        <w:rPr>
          <w:i/>
        </w:rPr>
        <w:t xml:space="preserve"> Medical School: 1000 UKCAT Practice Questions' Book, 2016. </w:t>
      </w:r>
    </w:p>
    <w:p w14:paraId="4F351A78" w14:textId="43454B7B" w:rsidR="00CD16A2" w:rsidRDefault="00CD16A2" w:rsidP="00FF64D0">
      <w:pPr>
        <w:rPr>
          <w:i/>
        </w:rPr>
      </w:pPr>
    </w:p>
    <w:p w14:paraId="3E98BAB2" w14:textId="77777777" w:rsidR="00CD16A2" w:rsidRDefault="00CD16A2" w:rsidP="00CD16A2">
      <w:pPr>
        <w:rPr>
          <w:b/>
          <w:i/>
        </w:rPr>
      </w:pPr>
    </w:p>
    <w:p w14:paraId="03E97B0C" w14:textId="77777777" w:rsidR="00CD16A2" w:rsidRDefault="00CD16A2" w:rsidP="00CD16A2">
      <w:pPr>
        <w:rPr>
          <w:b/>
          <w:i/>
        </w:rPr>
      </w:pPr>
    </w:p>
    <w:p w14:paraId="4DECF398" w14:textId="77777777" w:rsidR="00CD16A2" w:rsidRDefault="00CD16A2" w:rsidP="00CD16A2">
      <w:pPr>
        <w:rPr>
          <w:b/>
          <w:i/>
        </w:rPr>
      </w:pPr>
    </w:p>
    <w:p w14:paraId="2D3B6EE8" w14:textId="77777777" w:rsidR="00CD16A2" w:rsidRDefault="00CD16A2" w:rsidP="00CD16A2">
      <w:pPr>
        <w:rPr>
          <w:b/>
          <w:i/>
        </w:rPr>
      </w:pPr>
    </w:p>
    <w:p w14:paraId="7FD43BE8" w14:textId="77777777" w:rsidR="00CD16A2" w:rsidRDefault="00CD16A2" w:rsidP="00CD16A2">
      <w:pPr>
        <w:rPr>
          <w:b/>
          <w:i/>
        </w:rPr>
      </w:pPr>
    </w:p>
    <w:p w14:paraId="26F374A7" w14:textId="77777777" w:rsidR="00CD16A2" w:rsidRDefault="00CD16A2" w:rsidP="00CD16A2">
      <w:pPr>
        <w:rPr>
          <w:b/>
          <w:i/>
        </w:rPr>
      </w:pPr>
    </w:p>
    <w:p w14:paraId="71800857" w14:textId="77777777" w:rsidR="00CD16A2" w:rsidRDefault="00CD16A2" w:rsidP="00CD16A2">
      <w:pPr>
        <w:rPr>
          <w:b/>
          <w:i/>
        </w:rPr>
      </w:pPr>
    </w:p>
    <w:p w14:paraId="06A1EC20" w14:textId="64CEEDA7" w:rsidR="00CD16A2" w:rsidRDefault="00CD16A2" w:rsidP="00CD16A2">
      <w:r>
        <w:rPr>
          <w:b/>
          <w:i/>
        </w:rPr>
        <w:t>Examples 7 &amp; 8</w:t>
      </w:r>
    </w:p>
    <w:p w14:paraId="0CEC43B9" w14:textId="77777777" w:rsidR="00CD16A2" w:rsidRDefault="00CD16A2" w:rsidP="00CD16A2"/>
    <w:p w14:paraId="5EEEB73E" w14:textId="77777777" w:rsidR="00CD16A2" w:rsidRPr="00FF64D0" w:rsidRDefault="00CD16A2" w:rsidP="00CD16A2">
      <w:r w:rsidRPr="00FF64D0">
        <w:rPr>
          <w:noProof/>
        </w:rPr>
        <w:lastRenderedPageBreak/>
        <w:drawing>
          <wp:inline distT="0" distB="0" distL="0" distR="0" wp14:anchorId="1378C45D" wp14:editId="1B11D251">
            <wp:extent cx="5727700" cy="3470275"/>
            <wp:effectExtent l="0" t="0" r="0" b="0"/>
            <wp:docPr id="1" name="Content Placeholder 4" descr="A screenshot of a cell phone&#10;&#10;Description automatically generated">
              <a:extLst xmlns:a="http://schemas.openxmlformats.org/drawingml/2006/main">
                <a:ext uri="{FF2B5EF4-FFF2-40B4-BE49-F238E27FC236}">
                  <a16:creationId xmlns:a16="http://schemas.microsoft.com/office/drawing/2014/main" id="{C07F687C-A8FA-824E-A134-E72FDFC7B23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07F687C-A8FA-824E-A134-E72FDFC7B232}"/>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27700" cy="3470275"/>
                    </a:xfrm>
                    <a:prstGeom prst="rect">
                      <a:avLst/>
                    </a:prstGeom>
                  </pic:spPr>
                </pic:pic>
              </a:graphicData>
            </a:graphic>
          </wp:inline>
        </w:drawing>
      </w:r>
    </w:p>
    <w:p w14:paraId="06F8B7B8" w14:textId="77777777" w:rsidR="00CD16A2" w:rsidRDefault="00CD16A2" w:rsidP="00CD16A2">
      <w:pPr>
        <w:rPr>
          <w:i/>
        </w:rPr>
      </w:pPr>
    </w:p>
    <w:p w14:paraId="0EACBA6E" w14:textId="77777777" w:rsidR="00CD16A2" w:rsidRPr="00FF64D0" w:rsidRDefault="00CD16A2" w:rsidP="00CD16A2">
      <w:pPr>
        <w:rPr>
          <w:i/>
        </w:rPr>
      </w:pPr>
      <w:r>
        <w:rPr>
          <w:i/>
        </w:rPr>
        <w:t>Taken from ucat.ac.uk</w:t>
      </w:r>
    </w:p>
    <w:p w14:paraId="2596AF56" w14:textId="20D13615" w:rsidR="004C68E3" w:rsidRDefault="004C68E3" w:rsidP="00FF64D0">
      <w:pPr>
        <w:rPr>
          <w:i/>
        </w:rPr>
      </w:pPr>
    </w:p>
    <w:p w14:paraId="48A8A1DC" w14:textId="160C7161" w:rsidR="004C68E3" w:rsidRPr="004C68E3" w:rsidRDefault="004C68E3" w:rsidP="00FF64D0">
      <w:pPr>
        <w:rPr>
          <w:b/>
          <w:bCs/>
          <w:iCs/>
        </w:rPr>
      </w:pPr>
      <w:r w:rsidRPr="004C68E3">
        <w:rPr>
          <w:b/>
          <w:bCs/>
          <w:iCs/>
        </w:rPr>
        <w:t>Abstract Reasoning</w:t>
      </w:r>
    </w:p>
    <w:p w14:paraId="67FE4E5C" w14:textId="22110C72" w:rsidR="004C68E3" w:rsidRPr="004C68E3" w:rsidRDefault="004C68E3" w:rsidP="00FF64D0">
      <w:pPr>
        <w:rPr>
          <w:b/>
          <w:bCs/>
          <w:iCs/>
        </w:rPr>
      </w:pPr>
    </w:p>
    <w:p w14:paraId="03172FE9" w14:textId="71512D30" w:rsidR="004C68E3" w:rsidRPr="004C68E3" w:rsidRDefault="004C68E3" w:rsidP="00FF64D0">
      <w:pPr>
        <w:rPr>
          <w:b/>
          <w:bCs/>
          <w:i/>
        </w:rPr>
      </w:pPr>
      <w:r w:rsidRPr="004C68E3">
        <w:rPr>
          <w:b/>
          <w:bCs/>
          <w:i/>
        </w:rPr>
        <w:t>Activity 1</w:t>
      </w:r>
    </w:p>
    <w:p w14:paraId="58286703" w14:textId="26A33826" w:rsidR="004C68E3" w:rsidRPr="004C68E3" w:rsidRDefault="004C68E3" w:rsidP="00FF64D0">
      <w:pPr>
        <w:rPr>
          <w:iCs/>
        </w:rPr>
      </w:pPr>
      <w:r w:rsidRPr="004C68E3">
        <w:rPr>
          <w:iCs/>
          <w:noProof/>
        </w:rPr>
        <w:lastRenderedPageBreak/>
        <w:drawing>
          <wp:inline distT="0" distB="0" distL="0" distR="0" wp14:anchorId="5EADE31E" wp14:editId="5A6FF3BD">
            <wp:extent cx="4456253" cy="5625296"/>
            <wp:effectExtent l="0" t="0" r="0" b="0"/>
            <wp:docPr id="4" name="Content Placeholder 3" descr="A picture containing clock&#10;&#10;Description automatically generated">
              <a:extLst xmlns:a="http://schemas.openxmlformats.org/drawingml/2006/main">
                <a:ext uri="{FF2B5EF4-FFF2-40B4-BE49-F238E27FC236}">
                  <a16:creationId xmlns:a16="http://schemas.microsoft.com/office/drawing/2014/main" id="{89684ED6-DE9E-D44C-9C3A-98C97E59552B}"/>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Content Placeholder 3">
                      <a:extLst>
                        <a:ext uri="{FF2B5EF4-FFF2-40B4-BE49-F238E27FC236}">
                          <a16:creationId xmlns:a16="http://schemas.microsoft.com/office/drawing/2014/main" id="{89684ED6-DE9E-D44C-9C3A-98C97E59552B}"/>
                        </a:ext>
                      </a:extLst>
                    </pic:cNvPr>
                    <pic:cNvPicPr>
                      <a:picLocks/>
                    </pic:cNvPicPr>
                  </pic:nvPicPr>
                  <pic:blipFill rotWithShape="1">
                    <a:blip r:embed="rId11">
                      <a:extLst>
                        <a:ext uri="{28A0092B-C50C-407E-A947-70E740481C1C}">
                          <a14:useLocalDpi xmlns:a14="http://schemas.microsoft.com/office/drawing/2010/main" val="0"/>
                        </a:ext>
                      </a:extLst>
                    </a:blip>
                    <a:srcRect l="-30469" t="-6382" r="-12402" b="-17682"/>
                    <a:stretch/>
                  </pic:blipFill>
                  <pic:spPr>
                    <a:xfrm>
                      <a:off x="0" y="0"/>
                      <a:ext cx="4460420" cy="5630557"/>
                    </a:xfrm>
                    <a:prstGeom prst="rect">
                      <a:avLst/>
                    </a:prstGeom>
                  </pic:spPr>
                </pic:pic>
              </a:graphicData>
            </a:graphic>
          </wp:inline>
        </w:drawing>
      </w:r>
    </w:p>
    <w:p w14:paraId="11096030" w14:textId="38AE3F98" w:rsidR="00FA5241" w:rsidRPr="00E40D7C" w:rsidRDefault="00FA5241">
      <w:pPr>
        <w:rPr>
          <w:b/>
          <w:i/>
        </w:rPr>
      </w:pPr>
    </w:p>
    <w:p w14:paraId="682D5F4B" w14:textId="77777777" w:rsidR="004C68E3" w:rsidRDefault="004C68E3">
      <w:pPr>
        <w:rPr>
          <w:b/>
          <w:i/>
        </w:rPr>
      </w:pPr>
    </w:p>
    <w:p w14:paraId="37B42DD7" w14:textId="77777777" w:rsidR="004C68E3" w:rsidRDefault="004C68E3">
      <w:pPr>
        <w:rPr>
          <w:b/>
          <w:i/>
        </w:rPr>
      </w:pPr>
    </w:p>
    <w:p w14:paraId="7BCFE53C" w14:textId="77777777" w:rsidR="004C68E3" w:rsidRDefault="004C68E3">
      <w:pPr>
        <w:rPr>
          <w:b/>
          <w:i/>
        </w:rPr>
      </w:pPr>
    </w:p>
    <w:p w14:paraId="4282CAC0" w14:textId="77777777" w:rsidR="004C68E3" w:rsidRDefault="004C68E3">
      <w:pPr>
        <w:rPr>
          <w:b/>
          <w:i/>
        </w:rPr>
      </w:pPr>
    </w:p>
    <w:p w14:paraId="24E84CF1" w14:textId="77777777" w:rsidR="004C68E3" w:rsidRDefault="004C68E3">
      <w:pPr>
        <w:rPr>
          <w:b/>
          <w:i/>
        </w:rPr>
      </w:pPr>
    </w:p>
    <w:p w14:paraId="6E237F9A" w14:textId="77777777" w:rsidR="004C68E3" w:rsidRDefault="004C68E3">
      <w:pPr>
        <w:rPr>
          <w:b/>
          <w:i/>
        </w:rPr>
      </w:pPr>
    </w:p>
    <w:p w14:paraId="409C8C00" w14:textId="77777777" w:rsidR="004C68E3" w:rsidRDefault="004C68E3">
      <w:pPr>
        <w:rPr>
          <w:b/>
          <w:i/>
        </w:rPr>
      </w:pPr>
    </w:p>
    <w:p w14:paraId="1B4AD426" w14:textId="77777777" w:rsidR="004C68E3" w:rsidRDefault="004C68E3">
      <w:pPr>
        <w:rPr>
          <w:b/>
          <w:i/>
        </w:rPr>
      </w:pPr>
    </w:p>
    <w:p w14:paraId="051F944A" w14:textId="77777777" w:rsidR="004C68E3" w:rsidRDefault="004C68E3">
      <w:pPr>
        <w:rPr>
          <w:b/>
          <w:i/>
        </w:rPr>
      </w:pPr>
    </w:p>
    <w:p w14:paraId="3A4EEDAD" w14:textId="77777777" w:rsidR="004C68E3" w:rsidRDefault="004C68E3">
      <w:pPr>
        <w:rPr>
          <w:b/>
          <w:i/>
        </w:rPr>
      </w:pPr>
    </w:p>
    <w:p w14:paraId="1802A697" w14:textId="77777777" w:rsidR="004C68E3" w:rsidRDefault="004C68E3">
      <w:pPr>
        <w:rPr>
          <w:b/>
          <w:i/>
        </w:rPr>
      </w:pPr>
    </w:p>
    <w:p w14:paraId="0FDC221D" w14:textId="0100D547" w:rsidR="004B28A7" w:rsidRDefault="00FF64D0">
      <w:r>
        <w:rPr>
          <w:b/>
          <w:i/>
        </w:rPr>
        <w:t>Examples 7 &amp; 8</w:t>
      </w:r>
    </w:p>
    <w:p w14:paraId="511E9575" w14:textId="1D589747" w:rsidR="00FF64D0" w:rsidRDefault="00FF64D0"/>
    <w:p w14:paraId="6AB0363D" w14:textId="117D2D1B" w:rsidR="00FF64D0" w:rsidRPr="00FF64D0" w:rsidRDefault="00FF64D0">
      <w:r w:rsidRPr="00FF64D0">
        <w:rPr>
          <w:noProof/>
        </w:rPr>
        <w:lastRenderedPageBreak/>
        <w:drawing>
          <wp:inline distT="0" distB="0" distL="0" distR="0" wp14:anchorId="0A382D91" wp14:editId="69F46E17">
            <wp:extent cx="5727700" cy="3470275"/>
            <wp:effectExtent l="0" t="0" r="0" b="0"/>
            <wp:docPr id="5" name="Content Placeholder 4">
              <a:extLst xmlns:a="http://schemas.openxmlformats.org/drawingml/2006/main">
                <a:ext uri="{FF2B5EF4-FFF2-40B4-BE49-F238E27FC236}">
                  <a16:creationId xmlns:a16="http://schemas.microsoft.com/office/drawing/2014/main" id="{C07F687C-A8FA-824E-A134-E72FDFC7B23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C07F687C-A8FA-824E-A134-E72FDFC7B232}"/>
                        </a:ext>
                      </a:extLst>
                    </pic:cNvPr>
                    <pic:cNvPicPr>
                      <a:picLocks noGrp="1"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727700" cy="3470275"/>
                    </a:xfrm>
                    <a:prstGeom prst="rect">
                      <a:avLst/>
                    </a:prstGeom>
                  </pic:spPr>
                </pic:pic>
              </a:graphicData>
            </a:graphic>
          </wp:inline>
        </w:drawing>
      </w:r>
    </w:p>
    <w:p w14:paraId="1B833E2A" w14:textId="77777777" w:rsidR="00FF64D0" w:rsidRDefault="00FF64D0" w:rsidP="004B28A7">
      <w:pPr>
        <w:rPr>
          <w:i/>
        </w:rPr>
      </w:pPr>
    </w:p>
    <w:p w14:paraId="51CBB22C" w14:textId="30093957" w:rsidR="004B28A7" w:rsidRPr="00FF64D0" w:rsidRDefault="00FF64D0">
      <w:pPr>
        <w:rPr>
          <w:i/>
        </w:rPr>
      </w:pPr>
      <w:r>
        <w:rPr>
          <w:i/>
        </w:rPr>
        <w:t>Taken from ucat.ac.uk</w:t>
      </w:r>
    </w:p>
    <w:sectPr w:rsidR="004B28A7" w:rsidRPr="00FF64D0" w:rsidSect="00D129E9">
      <w:headerReference w:type="even" r:id="rId12"/>
      <w:headerReference w:type="default" r:id="rId13"/>
      <w:footerReference w:type="even" r:id="rId14"/>
      <w:footerReference w:type="default" r:id="rId15"/>
      <w:headerReference w:type="first" r:id="rId16"/>
      <w:footerReference w:type="first" r:id="rId17"/>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09790" w14:textId="77777777" w:rsidR="00AC73D2" w:rsidRDefault="00AC73D2" w:rsidP="008265C6">
      <w:r>
        <w:separator/>
      </w:r>
    </w:p>
  </w:endnote>
  <w:endnote w:type="continuationSeparator" w:id="0">
    <w:p w14:paraId="5CD07743" w14:textId="77777777" w:rsidR="00AC73D2" w:rsidRDefault="00AC73D2" w:rsidP="00826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AB38" w14:textId="77777777" w:rsidR="003B5C5F" w:rsidRDefault="003B5C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3C1AD" w14:textId="77777777" w:rsidR="003B5C5F" w:rsidRDefault="003B5C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938F" w14:textId="77777777" w:rsidR="003B5C5F" w:rsidRDefault="003B5C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24ECB" w14:textId="77777777" w:rsidR="00AC73D2" w:rsidRDefault="00AC73D2" w:rsidP="008265C6">
      <w:r>
        <w:separator/>
      </w:r>
    </w:p>
  </w:footnote>
  <w:footnote w:type="continuationSeparator" w:id="0">
    <w:p w14:paraId="70BF02BC" w14:textId="77777777" w:rsidR="00AC73D2" w:rsidRDefault="00AC73D2" w:rsidP="00826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94405" w14:textId="77777777" w:rsidR="003B5C5F" w:rsidRDefault="003B5C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FB0D4" w14:textId="3D19105E" w:rsidR="008265C6" w:rsidRDefault="008265C6" w:rsidP="004C68E3">
    <w:pPr>
      <w:pStyle w:val="Header"/>
      <w:tabs>
        <w:tab w:val="clear" w:pos="4513"/>
        <w:tab w:val="clear" w:pos="9026"/>
        <w:tab w:val="right" w:pos="9020"/>
      </w:tabs>
    </w:pPr>
    <w:r>
      <w:t>UCAT Preparation 20</w:t>
    </w:r>
    <w:r w:rsidR="006F504C">
      <w:t>2</w:t>
    </w:r>
    <w:r w:rsidR="003B5C5F">
      <w:t>3</w:t>
    </w:r>
    <w:r w:rsidR="004C68E3">
      <w:tab/>
      <w:t>Presented by Josephine Isaac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19CB" w14:textId="77777777" w:rsidR="003B5C5F" w:rsidRDefault="003B5C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6B"/>
    <w:rsid w:val="00071049"/>
    <w:rsid w:val="00215DFB"/>
    <w:rsid w:val="0030623B"/>
    <w:rsid w:val="003651BB"/>
    <w:rsid w:val="003B5C5F"/>
    <w:rsid w:val="00435220"/>
    <w:rsid w:val="004B28A7"/>
    <w:rsid w:val="004C68E3"/>
    <w:rsid w:val="004E2E2C"/>
    <w:rsid w:val="004F16A0"/>
    <w:rsid w:val="004F7D33"/>
    <w:rsid w:val="00570BB4"/>
    <w:rsid w:val="005B2C96"/>
    <w:rsid w:val="006F504C"/>
    <w:rsid w:val="008265C6"/>
    <w:rsid w:val="008C72D8"/>
    <w:rsid w:val="00931387"/>
    <w:rsid w:val="00952324"/>
    <w:rsid w:val="00953D57"/>
    <w:rsid w:val="009A3F6B"/>
    <w:rsid w:val="00AC73D2"/>
    <w:rsid w:val="00AE28F9"/>
    <w:rsid w:val="00BD66C0"/>
    <w:rsid w:val="00C028AB"/>
    <w:rsid w:val="00C55A54"/>
    <w:rsid w:val="00CB55B8"/>
    <w:rsid w:val="00CD16A2"/>
    <w:rsid w:val="00D129E9"/>
    <w:rsid w:val="00D350DF"/>
    <w:rsid w:val="00D47974"/>
    <w:rsid w:val="00DC2EE1"/>
    <w:rsid w:val="00DF4669"/>
    <w:rsid w:val="00E40D7C"/>
    <w:rsid w:val="00E716F4"/>
    <w:rsid w:val="00FA5241"/>
    <w:rsid w:val="00FF64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284C2"/>
  <w14:defaultImageDpi w14:val="32767"/>
  <w15:chartTrackingRefBased/>
  <w15:docId w15:val="{2CD91483-4540-6D49-850A-D75547ECB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16F4"/>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D35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265C6"/>
    <w:pPr>
      <w:tabs>
        <w:tab w:val="center" w:pos="4513"/>
        <w:tab w:val="right" w:pos="9026"/>
      </w:tabs>
    </w:pPr>
  </w:style>
  <w:style w:type="character" w:customStyle="1" w:styleId="HeaderChar">
    <w:name w:val="Header Char"/>
    <w:basedOn w:val="DefaultParagraphFont"/>
    <w:link w:val="Header"/>
    <w:uiPriority w:val="99"/>
    <w:rsid w:val="008265C6"/>
  </w:style>
  <w:style w:type="paragraph" w:styleId="Footer">
    <w:name w:val="footer"/>
    <w:basedOn w:val="Normal"/>
    <w:link w:val="FooterChar"/>
    <w:uiPriority w:val="99"/>
    <w:unhideWhenUsed/>
    <w:rsid w:val="008265C6"/>
    <w:pPr>
      <w:tabs>
        <w:tab w:val="center" w:pos="4513"/>
        <w:tab w:val="right" w:pos="9026"/>
      </w:tabs>
    </w:pPr>
  </w:style>
  <w:style w:type="character" w:customStyle="1" w:styleId="FooterChar">
    <w:name w:val="Footer Char"/>
    <w:basedOn w:val="DefaultParagraphFont"/>
    <w:link w:val="Footer"/>
    <w:uiPriority w:val="99"/>
    <w:rsid w:val="00826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358228">
      <w:bodyDiv w:val="1"/>
      <w:marLeft w:val="0"/>
      <w:marRight w:val="0"/>
      <w:marTop w:val="0"/>
      <w:marBottom w:val="0"/>
      <w:divBdr>
        <w:top w:val="none" w:sz="0" w:space="0" w:color="auto"/>
        <w:left w:val="none" w:sz="0" w:space="0" w:color="auto"/>
        <w:bottom w:val="none" w:sz="0" w:space="0" w:color="auto"/>
        <w:right w:val="none" w:sz="0" w:space="0" w:color="auto"/>
      </w:divBdr>
    </w:div>
    <w:div w:id="703018022">
      <w:bodyDiv w:val="1"/>
      <w:marLeft w:val="0"/>
      <w:marRight w:val="0"/>
      <w:marTop w:val="0"/>
      <w:marBottom w:val="0"/>
      <w:divBdr>
        <w:top w:val="none" w:sz="0" w:space="0" w:color="auto"/>
        <w:left w:val="none" w:sz="0" w:space="0" w:color="auto"/>
        <w:bottom w:val="none" w:sz="0" w:space="0" w:color="auto"/>
        <w:right w:val="none" w:sz="0" w:space="0" w:color="auto"/>
      </w:divBdr>
      <w:divsChild>
        <w:div w:id="2075929370">
          <w:marLeft w:val="0"/>
          <w:marRight w:val="0"/>
          <w:marTop w:val="0"/>
          <w:marBottom w:val="0"/>
          <w:divBdr>
            <w:top w:val="none" w:sz="0" w:space="0" w:color="auto"/>
            <w:left w:val="none" w:sz="0" w:space="0" w:color="auto"/>
            <w:bottom w:val="none" w:sz="0" w:space="0" w:color="auto"/>
            <w:right w:val="none" w:sz="0" w:space="0" w:color="auto"/>
          </w:divBdr>
          <w:divsChild>
            <w:div w:id="244458618">
              <w:marLeft w:val="0"/>
              <w:marRight w:val="0"/>
              <w:marTop w:val="0"/>
              <w:marBottom w:val="0"/>
              <w:divBdr>
                <w:top w:val="none" w:sz="0" w:space="0" w:color="auto"/>
                <w:left w:val="none" w:sz="0" w:space="0" w:color="auto"/>
                <w:bottom w:val="none" w:sz="0" w:space="0" w:color="auto"/>
                <w:right w:val="none" w:sz="0" w:space="0" w:color="auto"/>
              </w:divBdr>
              <w:divsChild>
                <w:div w:id="85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tif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tiff"/><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0EA235F1ED584A9BBDFF44C5FF9563" ma:contentTypeVersion="15" ma:contentTypeDescription="Create a new document." ma:contentTypeScope="" ma:versionID="d09cf7af15c1d9bbff0027ba5b75f9f6">
  <xsd:schema xmlns:xsd="http://www.w3.org/2001/XMLSchema" xmlns:xs="http://www.w3.org/2001/XMLSchema" xmlns:p="http://schemas.microsoft.com/office/2006/metadata/properties" xmlns:ns2="de34f42a-ba00-4f84-b882-9879c88c96cb" xmlns:ns3="55ffe7b5-b0c8-4001-9952-041385a6f987" targetNamespace="http://schemas.microsoft.com/office/2006/metadata/properties" ma:root="true" ma:fieldsID="cdcd88a262b45f9cf265c47ace38a0f9" ns2:_="" ns3:_="">
    <xsd:import namespace="de34f42a-ba00-4f84-b882-9879c88c96cb"/>
    <xsd:import namespace="55ffe7b5-b0c8-4001-9952-041385a6f9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4f42a-ba00-4f84-b882-9879c88c9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ffe7b5-b0c8-4001-9952-041385a6f9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fa8050-2b2e-4427-a28f-9511a3110797}" ma:internalName="TaxCatchAll" ma:showField="CatchAllData" ma:web="55ffe7b5-b0c8-4001-9952-041385a6f98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5ffe7b5-b0c8-4001-9952-041385a6f987" xsi:nil="true"/>
    <lcf76f155ced4ddcb4097134ff3c332f xmlns="de34f42a-ba00-4f84-b882-9879c88c96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A6D9EA-67C4-4CFF-943D-D85EA7618F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4f42a-ba00-4f84-b882-9879c88c96cb"/>
    <ds:schemaRef ds:uri="55ffe7b5-b0c8-4001-9952-041385a6f9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BA6F5C-95E7-4282-AD59-7E361F7AC445}">
  <ds:schemaRefs>
    <ds:schemaRef ds:uri="http://schemas.microsoft.com/sharepoint/v3/contenttype/forms"/>
  </ds:schemaRefs>
</ds:datastoreItem>
</file>

<file path=customXml/itemProps3.xml><?xml version="1.0" encoding="utf-8"?>
<ds:datastoreItem xmlns:ds="http://schemas.openxmlformats.org/officeDocument/2006/customXml" ds:itemID="{5555E87E-638F-4AB9-8802-F62C6EEC0CB3}">
  <ds:schemaRefs>
    <ds:schemaRef ds:uri="http://schemas.microsoft.com/office/2006/metadata/properties"/>
    <ds:schemaRef ds:uri="http://purl.org/dc/terms/"/>
    <ds:schemaRef ds:uri="de34f42a-ba00-4f84-b882-9879c88c96cb"/>
    <ds:schemaRef ds:uri="http://schemas.openxmlformats.org/package/2006/metadata/core-properties"/>
    <ds:schemaRef ds:uri="http://schemas.microsoft.com/office/infopath/2007/PartnerControls"/>
    <ds:schemaRef ds:uri="http://purl.org/dc/elements/1.1/"/>
    <ds:schemaRef ds:uri="http://schemas.microsoft.com/office/2006/documentManagement/types"/>
    <ds:schemaRef ds:uri="55ffe7b5-b0c8-4001-9952-041385a6f98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891</Words>
  <Characters>5081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Isaac (MED - Student)</dc:creator>
  <cp:keywords/>
  <dc:description/>
  <cp:lastModifiedBy>Phyllis O'Grady</cp:lastModifiedBy>
  <cp:revision>2</cp:revision>
  <dcterms:created xsi:type="dcterms:W3CDTF">2025-07-13T15:53:00Z</dcterms:created>
  <dcterms:modified xsi:type="dcterms:W3CDTF">2025-07-13T15:53:00Z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0x010100E20EA235F1ED584A9BBDFF44C5FF9563</vt:lpwstr>
  </property>
  <property fmtid="{D5CDD505-2E9C-101B-9397-08002B2CF9AE}" pid="3" name="MediaServiceImageTags">
    <vt:lpwstr/>
  </property>
</Properties>
</file>